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43A3" w14:textId="77777777" w:rsidR="00734245" w:rsidRDefault="00734245" w:rsidP="00C4702D">
      <w:pPr>
        <w:spacing w:after="160" w:line="259" w:lineRule="auto"/>
        <w:rPr>
          <w:rFonts w:asciiTheme="minorHAnsi" w:eastAsiaTheme="minorHAnsi" w:hAnsiTheme="minorHAnsi" w:cstheme="minorBidi"/>
          <w:b/>
          <w:sz w:val="28"/>
          <w:szCs w:val="28"/>
          <w:u w:val="single"/>
          <w:lang w:val="es-AR" w:eastAsia="en-US"/>
        </w:rPr>
      </w:pPr>
    </w:p>
    <w:p w14:paraId="4BB14595" w14:textId="472573C3" w:rsidR="00734245" w:rsidRDefault="00734245" w:rsidP="00C4702D">
      <w:pPr>
        <w:spacing w:after="160" w:line="259" w:lineRule="auto"/>
        <w:rPr>
          <w:rFonts w:asciiTheme="minorHAnsi" w:eastAsiaTheme="minorHAnsi" w:hAnsiTheme="minorHAnsi" w:cstheme="minorBidi"/>
          <w:b/>
          <w:sz w:val="28"/>
          <w:szCs w:val="28"/>
          <w:u w:val="single"/>
          <w:lang w:val="es-AR" w:eastAsia="en-US"/>
        </w:rPr>
      </w:pPr>
      <w:r>
        <w:rPr>
          <w:rFonts w:asciiTheme="minorHAnsi" w:eastAsiaTheme="minorHAnsi" w:hAnsiTheme="minorHAnsi" w:cstheme="minorBidi"/>
          <w:b/>
          <w:noProof/>
          <w:sz w:val="28"/>
          <w:szCs w:val="28"/>
          <w:u w:val="single"/>
          <w:lang w:val="es-AR" w:eastAsia="en-US"/>
        </w:rPr>
        <w:drawing>
          <wp:inline distT="0" distB="0" distL="0" distR="0" wp14:anchorId="7E4E1AB3" wp14:editId="1CA6E64E">
            <wp:extent cx="2877732" cy="939800"/>
            <wp:effectExtent l="0" t="0" r="5715" b="0"/>
            <wp:docPr id="17342195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07996" name="Imagen 1220907996"/>
                    <pic:cNvPicPr/>
                  </pic:nvPicPr>
                  <pic:blipFill rotWithShape="1">
                    <a:blip r:embed="rId8" cstate="print">
                      <a:extLst>
                        <a:ext uri="{28A0092B-C50C-407E-A947-70E740481C1C}">
                          <a14:useLocalDpi xmlns:a14="http://schemas.microsoft.com/office/drawing/2010/main" val="0"/>
                        </a:ext>
                      </a:extLst>
                    </a:blip>
                    <a:srcRect t="40954" b="38710"/>
                    <a:stretch/>
                  </pic:blipFill>
                  <pic:spPr bwMode="auto">
                    <a:xfrm>
                      <a:off x="0" y="0"/>
                      <a:ext cx="2877732" cy="939800"/>
                    </a:xfrm>
                    <a:prstGeom prst="rect">
                      <a:avLst/>
                    </a:prstGeom>
                    <a:ln>
                      <a:noFill/>
                    </a:ln>
                    <a:extLst>
                      <a:ext uri="{53640926-AAD7-44D8-BBD7-CCE9431645EC}">
                        <a14:shadowObscured xmlns:a14="http://schemas.microsoft.com/office/drawing/2010/main"/>
                      </a:ext>
                    </a:extLst>
                  </pic:spPr>
                </pic:pic>
              </a:graphicData>
            </a:graphic>
          </wp:inline>
        </w:drawing>
      </w:r>
    </w:p>
    <w:p w14:paraId="20D86917" w14:textId="4D025C30" w:rsidR="00C4702D" w:rsidRPr="00C4702D" w:rsidRDefault="00C4702D" w:rsidP="00C4702D">
      <w:pPr>
        <w:spacing w:after="160" w:line="259" w:lineRule="auto"/>
        <w:rPr>
          <w:rFonts w:asciiTheme="minorHAnsi" w:eastAsiaTheme="minorHAnsi" w:hAnsiTheme="minorHAnsi" w:cstheme="minorBidi"/>
          <w:b/>
          <w:sz w:val="28"/>
          <w:szCs w:val="28"/>
          <w:u w:val="single"/>
          <w:lang w:val="es-AR" w:eastAsia="en-US"/>
        </w:rPr>
      </w:pPr>
      <w:r w:rsidRPr="00C4702D">
        <w:rPr>
          <w:rFonts w:asciiTheme="minorHAnsi" w:eastAsiaTheme="minorHAnsi" w:hAnsiTheme="minorHAnsi" w:cstheme="minorBidi"/>
          <w:b/>
          <w:sz w:val="28"/>
          <w:szCs w:val="28"/>
          <w:u w:val="single"/>
          <w:lang w:val="es-AR" w:eastAsia="en-US"/>
        </w:rPr>
        <w:t>Indicaciones (lea detenidamente estas instrucciones)</w:t>
      </w:r>
    </w:p>
    <w:p w14:paraId="294459D2"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Concurra acompañado por un allegado ya que no podrá retornar a su hogar manejando.</w:t>
      </w:r>
    </w:p>
    <w:p w14:paraId="3E368530"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Realice 4 horas de ayuno previo al estudio.</w:t>
      </w:r>
    </w:p>
    <w:p w14:paraId="4CA0493F"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Tome toda la medicación habitual excepto aquella que se le haya suspendido específicamente (p. ej.: metformina y anticoagulantes orales).</w:t>
      </w:r>
    </w:p>
    <w:p w14:paraId="3C26C250"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Tome, salvo contraindicación, 100-325 mg de aspirina.</w:t>
      </w:r>
    </w:p>
    <w:p w14:paraId="35F95B64" w14:textId="56BC9B83"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xml:space="preserve">• Tome </w:t>
      </w:r>
      <w:proofErr w:type="spellStart"/>
      <w:r w:rsidRPr="00C4702D">
        <w:rPr>
          <w:rFonts w:asciiTheme="minorHAnsi" w:eastAsiaTheme="minorHAnsi" w:hAnsiTheme="minorHAnsi" w:cstheme="minorBidi"/>
          <w:sz w:val="28"/>
          <w:szCs w:val="28"/>
          <w:lang w:val="es-AR" w:eastAsia="en-US"/>
        </w:rPr>
        <w:t>clopidogrel</w:t>
      </w:r>
      <w:proofErr w:type="spellEnd"/>
      <w:r w:rsidRPr="00C4702D">
        <w:rPr>
          <w:rFonts w:asciiTheme="minorHAnsi" w:eastAsiaTheme="minorHAnsi" w:hAnsiTheme="minorHAnsi" w:cstheme="minorBidi"/>
          <w:sz w:val="28"/>
          <w:szCs w:val="28"/>
          <w:lang w:val="es-AR" w:eastAsia="en-US"/>
        </w:rPr>
        <w:t xml:space="preserve">, </w:t>
      </w:r>
      <w:proofErr w:type="spellStart"/>
      <w:r w:rsidRPr="00C4702D">
        <w:rPr>
          <w:rFonts w:asciiTheme="minorHAnsi" w:eastAsiaTheme="minorHAnsi" w:hAnsiTheme="minorHAnsi" w:cstheme="minorBidi"/>
          <w:sz w:val="28"/>
          <w:szCs w:val="28"/>
          <w:lang w:val="es-AR" w:eastAsia="en-US"/>
        </w:rPr>
        <w:t>prasugrel</w:t>
      </w:r>
      <w:proofErr w:type="spellEnd"/>
      <w:r w:rsidRPr="00C4702D">
        <w:rPr>
          <w:rFonts w:asciiTheme="minorHAnsi" w:eastAsiaTheme="minorHAnsi" w:hAnsiTheme="minorHAnsi" w:cstheme="minorBidi"/>
          <w:sz w:val="28"/>
          <w:szCs w:val="28"/>
          <w:lang w:val="es-AR" w:eastAsia="en-US"/>
        </w:rPr>
        <w:t xml:space="preserve"> o ticagrelor según indicación médica.</w:t>
      </w:r>
    </w:p>
    <w:p w14:paraId="3A33ED7C" w14:textId="4A81463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Remueva el esmalte de las uñas.</w:t>
      </w:r>
    </w:p>
    <w:p w14:paraId="752A85EF" w14:textId="3CCE83AE"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u w:val="single"/>
          <w:lang w:val="es-AR" w:eastAsia="en-US"/>
        </w:rPr>
        <w:t>El día del estudio no olvide traer</w:t>
      </w:r>
      <w:r w:rsidRPr="00C4702D">
        <w:rPr>
          <w:rFonts w:asciiTheme="minorHAnsi" w:eastAsiaTheme="minorHAnsi" w:hAnsiTheme="minorHAnsi" w:cstheme="minorBidi"/>
          <w:sz w:val="28"/>
          <w:szCs w:val="28"/>
          <w:lang w:val="es-AR" w:eastAsia="en-US"/>
        </w:rPr>
        <w:t>:</w:t>
      </w:r>
      <w:r w:rsidR="00734245" w:rsidRPr="00734245">
        <w:rPr>
          <w:rFonts w:asciiTheme="minorHAnsi" w:eastAsiaTheme="minorHAnsi" w:hAnsiTheme="minorHAnsi" w:cstheme="minorBidi"/>
          <w:b/>
          <w:noProof/>
          <w:sz w:val="28"/>
          <w:szCs w:val="28"/>
          <w:u w:val="single"/>
          <w:lang w:val="es-AR" w:eastAsia="en-US"/>
        </w:rPr>
        <w:t xml:space="preserve"> </w:t>
      </w:r>
    </w:p>
    <w:p w14:paraId="7B61247F" w14:textId="12698B86"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Planilla completa con sus antecedentes.</w:t>
      </w:r>
      <w:r w:rsidR="00734245" w:rsidRPr="00734245">
        <w:rPr>
          <w:rFonts w:asciiTheme="minorHAnsi" w:eastAsiaTheme="minorHAnsi" w:hAnsiTheme="minorHAnsi" w:cstheme="minorBidi"/>
          <w:b/>
          <w:noProof/>
          <w:sz w:val="28"/>
          <w:szCs w:val="28"/>
          <w:u w:val="single"/>
          <w:lang w:val="es-AR" w:eastAsia="en-US"/>
        </w:rPr>
        <w:t xml:space="preserve"> </w:t>
      </w:r>
    </w:p>
    <w:p w14:paraId="58C213F2"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xml:space="preserve">• Estudios previos (análisis de laboratorio, pruebas de </w:t>
      </w:r>
      <w:proofErr w:type="spellStart"/>
      <w:r w:rsidRPr="00C4702D">
        <w:rPr>
          <w:rFonts w:asciiTheme="minorHAnsi" w:eastAsiaTheme="minorHAnsi" w:hAnsiTheme="minorHAnsi" w:cstheme="minorBidi"/>
          <w:sz w:val="28"/>
          <w:szCs w:val="28"/>
          <w:lang w:val="es-AR" w:eastAsia="en-US"/>
        </w:rPr>
        <w:t>esfuerzo,etc</w:t>
      </w:r>
      <w:proofErr w:type="spellEnd"/>
      <w:r w:rsidRPr="00C4702D">
        <w:rPr>
          <w:rFonts w:asciiTheme="minorHAnsi" w:eastAsiaTheme="minorHAnsi" w:hAnsiTheme="minorHAnsi" w:cstheme="minorBidi"/>
          <w:sz w:val="28"/>
          <w:szCs w:val="28"/>
          <w:lang w:val="es-AR" w:eastAsia="en-US"/>
        </w:rPr>
        <w:t>.).</w:t>
      </w:r>
    </w:p>
    <w:p w14:paraId="288415D7"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Consentimiento informado firmado.</w:t>
      </w:r>
    </w:p>
    <w:p w14:paraId="6E46944C"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Orden del procedimiento autorizada por la prepaga/obra social.</w:t>
      </w:r>
    </w:p>
    <w:p w14:paraId="24B4147B" w14:textId="77777777" w:rsidR="00C4702D" w:rsidRPr="00C4702D" w:rsidRDefault="00C4702D" w:rsidP="00C4702D">
      <w:pPr>
        <w:spacing w:after="160" w:line="259" w:lineRule="auto"/>
        <w:rPr>
          <w:rFonts w:asciiTheme="minorHAnsi" w:eastAsiaTheme="minorHAnsi" w:hAnsiTheme="minorHAnsi" w:cstheme="minorBidi"/>
          <w:sz w:val="28"/>
          <w:szCs w:val="28"/>
          <w:u w:val="single"/>
          <w:lang w:val="es-AR" w:eastAsia="en-US"/>
        </w:rPr>
      </w:pPr>
      <w:r w:rsidRPr="00C4702D">
        <w:rPr>
          <w:rFonts w:asciiTheme="minorHAnsi" w:eastAsiaTheme="minorHAnsi" w:hAnsiTheme="minorHAnsi" w:cstheme="minorBidi"/>
          <w:sz w:val="28"/>
          <w:szCs w:val="28"/>
          <w:u w:val="single"/>
          <w:lang w:val="es-AR" w:eastAsia="en-US"/>
        </w:rPr>
        <w:t>Si usted es diabético</w:t>
      </w:r>
    </w:p>
    <w:p w14:paraId="2B8289AD"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xml:space="preserve">• Tome abundante líquido (2-3 litros/día) y tome </w:t>
      </w:r>
      <w:proofErr w:type="spellStart"/>
      <w:r w:rsidRPr="00C4702D">
        <w:rPr>
          <w:rFonts w:asciiTheme="minorHAnsi" w:eastAsiaTheme="minorHAnsi" w:hAnsiTheme="minorHAnsi" w:cstheme="minorBidi"/>
          <w:sz w:val="28"/>
          <w:szCs w:val="28"/>
          <w:lang w:val="es-AR" w:eastAsia="en-US"/>
        </w:rPr>
        <w:t>Acemuk</w:t>
      </w:r>
      <w:proofErr w:type="spellEnd"/>
      <w:r w:rsidRPr="00C4702D">
        <w:rPr>
          <w:rFonts w:asciiTheme="minorHAnsi" w:eastAsiaTheme="minorHAnsi" w:hAnsiTheme="minorHAnsi" w:cstheme="minorBidi"/>
          <w:sz w:val="28"/>
          <w:szCs w:val="28"/>
          <w:lang w:val="es-AR" w:eastAsia="en-US"/>
        </w:rPr>
        <w:t xml:space="preserve"> 600/1200 mg cada 12 horas, 2 días antes y después del procedimiento.</w:t>
      </w:r>
    </w:p>
    <w:p w14:paraId="49E88744"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Suspenda la dosis de hipoglucemiantes orales de la mañana.</w:t>
      </w:r>
    </w:p>
    <w:p w14:paraId="789A183D"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Si utiliza insulina no se aplique la dosis de la mañana.</w:t>
      </w:r>
    </w:p>
    <w:p w14:paraId="4AA0C283"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xml:space="preserve">• Si se aplica </w:t>
      </w:r>
      <w:proofErr w:type="spellStart"/>
      <w:r w:rsidRPr="00C4702D">
        <w:rPr>
          <w:rFonts w:asciiTheme="minorHAnsi" w:eastAsiaTheme="minorHAnsi" w:hAnsiTheme="minorHAnsi" w:cstheme="minorBidi"/>
          <w:sz w:val="28"/>
          <w:szCs w:val="28"/>
          <w:lang w:val="es-AR" w:eastAsia="en-US"/>
        </w:rPr>
        <w:t>Humalog</w:t>
      </w:r>
      <w:proofErr w:type="spellEnd"/>
      <w:r w:rsidRPr="00C4702D">
        <w:rPr>
          <w:rFonts w:asciiTheme="minorHAnsi" w:eastAsiaTheme="minorHAnsi" w:hAnsiTheme="minorHAnsi" w:cstheme="minorBidi"/>
          <w:sz w:val="28"/>
          <w:szCs w:val="28"/>
          <w:lang w:val="es-AR" w:eastAsia="en-US"/>
        </w:rPr>
        <w:t xml:space="preserve"> o </w:t>
      </w:r>
      <w:proofErr w:type="spellStart"/>
      <w:r w:rsidRPr="00C4702D">
        <w:rPr>
          <w:rFonts w:asciiTheme="minorHAnsi" w:eastAsiaTheme="minorHAnsi" w:hAnsiTheme="minorHAnsi" w:cstheme="minorBidi"/>
          <w:sz w:val="28"/>
          <w:szCs w:val="28"/>
          <w:lang w:val="es-AR" w:eastAsia="en-US"/>
        </w:rPr>
        <w:t>NovoRapid</w:t>
      </w:r>
      <w:proofErr w:type="spellEnd"/>
      <w:r w:rsidRPr="00C4702D">
        <w:rPr>
          <w:rFonts w:asciiTheme="minorHAnsi" w:eastAsiaTheme="minorHAnsi" w:hAnsiTheme="minorHAnsi" w:cstheme="minorBidi"/>
          <w:sz w:val="28"/>
          <w:szCs w:val="28"/>
          <w:lang w:val="es-AR" w:eastAsia="en-US"/>
        </w:rPr>
        <w:t xml:space="preserve"> deberá traerla a la internación.</w:t>
      </w:r>
    </w:p>
    <w:p w14:paraId="1452FA3A"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Si toma metformina deberá suspenderla 48/72 horas antes del procedimiento y 24 horas post procedimiento.</w:t>
      </w:r>
    </w:p>
    <w:p w14:paraId="4E56465B"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xml:space="preserve">Si usted toma anticoagulantes realice una consulta con hematología con el objetivo de suspenderlos (acenocumarol, </w:t>
      </w:r>
      <w:proofErr w:type="spellStart"/>
      <w:r w:rsidRPr="00C4702D">
        <w:rPr>
          <w:rFonts w:asciiTheme="minorHAnsi" w:eastAsiaTheme="minorHAnsi" w:hAnsiTheme="minorHAnsi" w:cstheme="minorBidi"/>
          <w:sz w:val="28"/>
          <w:szCs w:val="28"/>
          <w:lang w:val="es-AR" w:eastAsia="en-US"/>
        </w:rPr>
        <w:t>warfarina</w:t>
      </w:r>
      <w:proofErr w:type="spellEnd"/>
      <w:r w:rsidRPr="00C4702D">
        <w:rPr>
          <w:rFonts w:asciiTheme="minorHAnsi" w:eastAsiaTheme="minorHAnsi" w:hAnsiTheme="minorHAnsi" w:cstheme="minorBidi"/>
          <w:sz w:val="28"/>
          <w:szCs w:val="28"/>
          <w:lang w:val="es-AR" w:eastAsia="en-US"/>
        </w:rPr>
        <w:t xml:space="preserve"> o </w:t>
      </w:r>
      <w:proofErr w:type="spellStart"/>
      <w:r w:rsidRPr="00C4702D">
        <w:rPr>
          <w:rFonts w:asciiTheme="minorHAnsi" w:eastAsiaTheme="minorHAnsi" w:hAnsiTheme="minorHAnsi" w:cstheme="minorBidi"/>
          <w:sz w:val="28"/>
          <w:szCs w:val="28"/>
          <w:lang w:val="es-AR" w:eastAsia="en-US"/>
        </w:rPr>
        <w:t>rivaroxaban</w:t>
      </w:r>
      <w:proofErr w:type="spellEnd"/>
      <w:r w:rsidRPr="00C4702D">
        <w:rPr>
          <w:rFonts w:asciiTheme="minorHAnsi" w:eastAsiaTheme="minorHAnsi" w:hAnsiTheme="minorHAnsi" w:cstheme="minorBidi"/>
          <w:sz w:val="28"/>
          <w:szCs w:val="28"/>
          <w:lang w:val="es-AR" w:eastAsia="en-US"/>
        </w:rPr>
        <w:t>) antes del procedimiento. El tiempo previo de suspensión depende del anticoagulante que se esté tomando.</w:t>
      </w:r>
    </w:p>
    <w:p w14:paraId="5ED5EF3E"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xml:space="preserve">Si usted es alérgico al contraste iodado: 3 días previos al procedimiento inicie tratamiento con </w:t>
      </w:r>
      <w:proofErr w:type="spellStart"/>
      <w:r w:rsidRPr="00C4702D">
        <w:rPr>
          <w:rFonts w:asciiTheme="minorHAnsi" w:eastAsiaTheme="minorHAnsi" w:hAnsiTheme="minorHAnsi" w:cstheme="minorBidi"/>
          <w:sz w:val="28"/>
          <w:szCs w:val="28"/>
          <w:lang w:val="es-AR" w:eastAsia="en-US"/>
        </w:rPr>
        <w:t>deltisona</w:t>
      </w:r>
      <w:proofErr w:type="spellEnd"/>
      <w:r w:rsidRPr="00C4702D">
        <w:rPr>
          <w:rFonts w:asciiTheme="minorHAnsi" w:eastAsiaTheme="minorHAnsi" w:hAnsiTheme="minorHAnsi" w:cstheme="minorBidi"/>
          <w:sz w:val="28"/>
          <w:szCs w:val="28"/>
          <w:lang w:val="es-AR" w:eastAsia="en-US"/>
        </w:rPr>
        <w:t xml:space="preserve"> B 8 mg/día, </w:t>
      </w:r>
      <w:proofErr w:type="spellStart"/>
      <w:r w:rsidRPr="00C4702D">
        <w:rPr>
          <w:rFonts w:asciiTheme="minorHAnsi" w:eastAsiaTheme="minorHAnsi" w:hAnsiTheme="minorHAnsi" w:cstheme="minorBidi"/>
          <w:sz w:val="28"/>
          <w:szCs w:val="28"/>
          <w:lang w:val="es-AR" w:eastAsia="en-US"/>
        </w:rPr>
        <w:t>benadryl</w:t>
      </w:r>
      <w:proofErr w:type="spellEnd"/>
      <w:r w:rsidRPr="00C4702D">
        <w:rPr>
          <w:rFonts w:asciiTheme="minorHAnsi" w:eastAsiaTheme="minorHAnsi" w:hAnsiTheme="minorHAnsi" w:cstheme="minorBidi"/>
          <w:sz w:val="28"/>
          <w:szCs w:val="28"/>
          <w:lang w:val="es-AR" w:eastAsia="en-US"/>
        </w:rPr>
        <w:t xml:space="preserve"> 1 comprimido cada 8 h y ranitidina 300 mg al día.</w:t>
      </w:r>
    </w:p>
    <w:p w14:paraId="504803BA"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p>
    <w:p w14:paraId="75C3C71E" w14:textId="77777777" w:rsidR="00C4702D" w:rsidRPr="00C4702D" w:rsidRDefault="00C4702D" w:rsidP="00C4702D">
      <w:pPr>
        <w:spacing w:after="160" w:line="259" w:lineRule="auto"/>
        <w:rPr>
          <w:rFonts w:asciiTheme="minorHAnsi" w:eastAsiaTheme="minorHAnsi" w:hAnsiTheme="minorHAnsi" w:cstheme="minorBidi"/>
          <w:sz w:val="28"/>
          <w:szCs w:val="28"/>
          <w:u w:val="single"/>
          <w:lang w:val="es-AR" w:eastAsia="en-US"/>
        </w:rPr>
      </w:pPr>
      <w:r w:rsidRPr="00C4702D">
        <w:rPr>
          <w:rFonts w:asciiTheme="minorHAnsi" w:eastAsiaTheme="minorHAnsi" w:hAnsiTheme="minorHAnsi" w:cstheme="minorBidi"/>
          <w:sz w:val="28"/>
          <w:szCs w:val="28"/>
          <w:u w:val="single"/>
          <w:lang w:val="es-AR" w:eastAsia="en-US"/>
        </w:rPr>
        <w:t>Luego de una punción femoral</w:t>
      </w:r>
    </w:p>
    <w:p w14:paraId="72BAADDA"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Deberá guardar reposo absoluto por 3 horas en la cama.</w:t>
      </w:r>
    </w:p>
    <w:p w14:paraId="7EAC6A05"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Es importante que no levante la cabeza mientras esté en reposo y que mantenga sin flexionar la pierna por donde se realizó el procedimiento. Estas medidas previenen el desarrollo de potenciales complicaciones en el sitio de punción.</w:t>
      </w:r>
    </w:p>
    <w:p w14:paraId="376C3C53"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Solicite ayuda al enfermero para orinar dado que es importante que no se siente durante las primeras horas luego del procedimiento.</w:t>
      </w:r>
    </w:p>
    <w:p w14:paraId="4E531564"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Si usted siente dolor de espalda un enfermero lo ayudará a acomodarse manteniendo su pierna estirada.</w:t>
      </w:r>
    </w:p>
    <w:p w14:paraId="646883FA" w14:textId="77777777" w:rsidR="00C4702D" w:rsidRPr="00C4702D" w:rsidRDefault="00C4702D" w:rsidP="00C4702D">
      <w:pPr>
        <w:spacing w:after="160" w:line="259" w:lineRule="auto"/>
        <w:rPr>
          <w:rFonts w:asciiTheme="minorHAnsi" w:eastAsiaTheme="minorHAnsi" w:hAnsiTheme="minorHAnsi" w:cstheme="minorBidi"/>
          <w:sz w:val="28"/>
          <w:szCs w:val="28"/>
          <w:u w:val="single"/>
          <w:lang w:val="es-AR" w:eastAsia="en-US"/>
        </w:rPr>
      </w:pPr>
      <w:r w:rsidRPr="00C4702D">
        <w:rPr>
          <w:rFonts w:asciiTheme="minorHAnsi" w:eastAsiaTheme="minorHAnsi" w:hAnsiTheme="minorHAnsi" w:cstheme="minorBidi"/>
          <w:sz w:val="28"/>
          <w:szCs w:val="28"/>
          <w:u w:val="single"/>
          <w:lang w:val="es-AR" w:eastAsia="en-US"/>
        </w:rPr>
        <w:t>Luego de una punción radial</w:t>
      </w:r>
    </w:p>
    <w:p w14:paraId="189C082E"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Usted saldrá de la sala de hemodinamia con un vendaje compresivo en su muñeca para prevenir el sangrado.</w:t>
      </w:r>
    </w:p>
    <w:p w14:paraId="34F297F1"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Deberá guardar reposo durante una hora luego del procedimiento.</w:t>
      </w:r>
    </w:p>
    <w:p w14:paraId="59BBBA1D"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Si bien puede mover los dedos de la mano, es importante que evite flexionar la muñeca. Un enfermero estará a su disposición para ayudarlo.</w:t>
      </w:r>
    </w:p>
    <w:p w14:paraId="11DFC1E8"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Tanto para la punción radial como para la femoral, y si su condición clínica lo permite, se le pedirá que tome líquido para favorecer la eliminación del contraste utilizado en el procedimiento. Es normal que haya un leve hematoma alrededor del sitio de punción. Cualquier malestar comuníqueselo al enfermero.</w:t>
      </w:r>
    </w:p>
    <w:p w14:paraId="501E8CD0" w14:textId="77777777" w:rsidR="00C4702D" w:rsidRPr="00C4702D" w:rsidRDefault="00C4702D" w:rsidP="00C4702D">
      <w:pPr>
        <w:spacing w:after="160" w:line="259" w:lineRule="auto"/>
        <w:rPr>
          <w:rFonts w:asciiTheme="minorHAnsi" w:eastAsiaTheme="minorHAnsi" w:hAnsiTheme="minorHAnsi" w:cstheme="minorBidi"/>
          <w:sz w:val="28"/>
          <w:szCs w:val="28"/>
          <w:u w:val="single"/>
          <w:lang w:val="es-AR" w:eastAsia="en-US"/>
        </w:rPr>
      </w:pPr>
      <w:r w:rsidRPr="00C4702D">
        <w:rPr>
          <w:rFonts w:asciiTheme="minorHAnsi" w:eastAsiaTheme="minorHAnsi" w:hAnsiTheme="minorHAnsi" w:cstheme="minorBidi"/>
          <w:sz w:val="28"/>
          <w:szCs w:val="28"/>
          <w:lang w:val="es-AR" w:eastAsia="en-US"/>
        </w:rPr>
        <w:t xml:space="preserve"> </w:t>
      </w:r>
      <w:r w:rsidRPr="00C4702D">
        <w:rPr>
          <w:rFonts w:asciiTheme="minorHAnsi" w:eastAsiaTheme="minorHAnsi" w:hAnsiTheme="minorHAnsi" w:cstheme="minorBidi"/>
          <w:sz w:val="28"/>
          <w:szCs w:val="28"/>
          <w:u w:val="single"/>
          <w:lang w:val="es-AR" w:eastAsia="en-US"/>
        </w:rPr>
        <w:t xml:space="preserve">Cuidados del sitio de punción </w:t>
      </w:r>
      <w:proofErr w:type="spellStart"/>
      <w:r w:rsidRPr="00C4702D">
        <w:rPr>
          <w:rFonts w:asciiTheme="minorHAnsi" w:eastAsiaTheme="minorHAnsi" w:hAnsiTheme="minorHAnsi" w:cstheme="minorBidi"/>
          <w:sz w:val="28"/>
          <w:szCs w:val="28"/>
          <w:u w:val="single"/>
          <w:lang w:val="es-AR" w:eastAsia="en-US"/>
        </w:rPr>
        <w:t>Punción</w:t>
      </w:r>
      <w:proofErr w:type="spellEnd"/>
      <w:r w:rsidRPr="00C4702D">
        <w:rPr>
          <w:rFonts w:asciiTheme="minorHAnsi" w:eastAsiaTheme="minorHAnsi" w:hAnsiTheme="minorHAnsi" w:cstheme="minorBidi"/>
          <w:sz w:val="28"/>
          <w:szCs w:val="28"/>
          <w:u w:val="single"/>
          <w:lang w:val="es-AR" w:eastAsia="en-US"/>
        </w:rPr>
        <w:t xml:space="preserve"> femoral</w:t>
      </w:r>
    </w:p>
    <w:p w14:paraId="3F0CF5DB"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Evite subir escaleras: si vive en una casa de dos plantas súbalas una sola vez el día del estudio, tratando de evitar flexionar la pierna donde se le practicó la punción.</w:t>
      </w:r>
    </w:p>
    <w:p w14:paraId="6F40BAC8"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No levante objetos pesados durante las 48 horas siguientes al procedimiento.</w:t>
      </w:r>
    </w:p>
    <w:p w14:paraId="214A7DE6" w14:textId="77777777" w:rsidR="00C4702D" w:rsidRPr="00C4702D" w:rsidRDefault="00C4702D" w:rsidP="00C4702D">
      <w:pPr>
        <w:spacing w:after="160" w:line="259" w:lineRule="auto"/>
        <w:rPr>
          <w:rFonts w:asciiTheme="minorHAnsi" w:eastAsiaTheme="minorHAnsi" w:hAnsiTheme="minorHAnsi" w:cstheme="minorBidi"/>
          <w:sz w:val="28"/>
          <w:szCs w:val="28"/>
          <w:u w:val="single"/>
          <w:lang w:val="es-AR" w:eastAsia="en-US"/>
        </w:rPr>
      </w:pPr>
      <w:r w:rsidRPr="00C4702D">
        <w:rPr>
          <w:rFonts w:asciiTheme="minorHAnsi" w:eastAsiaTheme="minorHAnsi" w:hAnsiTheme="minorHAnsi" w:cstheme="minorBidi"/>
          <w:sz w:val="28"/>
          <w:szCs w:val="28"/>
          <w:u w:val="single"/>
          <w:lang w:val="es-AR" w:eastAsia="en-US"/>
        </w:rPr>
        <w:t>Punción radial</w:t>
      </w:r>
    </w:p>
    <w:p w14:paraId="41CCA21E"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Evite realizar movimientos vigorosos con la muñeca.</w:t>
      </w:r>
    </w:p>
    <w:p w14:paraId="62743043"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No levante objetos pesados durante las 48 horas siguientes al procedimiento.</w:t>
      </w:r>
    </w:p>
    <w:p w14:paraId="1E6C729A"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El día siguiente al procedimiento se podrá retirar el vendaje de la zona de punción; es normal que vea una pequeña cantidad de sangre seca al retirarlo. Es posible tomar una ducha y si lo desea puede dejar una gasa por unos días más.</w:t>
      </w:r>
    </w:p>
    <w:p w14:paraId="417545E0"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Es importante evitar usar ropa ajustada sobre el área del acceso y examinarla diariamente. Se deberá comunicar con la Guardia del IAC en el caso de observar un bulto mayor a 5 centímetros y/o sentir dolor excesivo.</w:t>
      </w:r>
    </w:p>
    <w:p w14:paraId="4B068A9A" w14:textId="77777777" w:rsidR="00C4702D" w:rsidRPr="00C4702D" w:rsidRDefault="00C4702D" w:rsidP="00C4702D">
      <w:pPr>
        <w:spacing w:after="160" w:line="259" w:lineRule="auto"/>
        <w:rPr>
          <w:rFonts w:asciiTheme="minorHAnsi" w:eastAsiaTheme="minorHAnsi" w:hAnsiTheme="minorHAnsi" w:cstheme="minorBidi"/>
          <w:sz w:val="28"/>
          <w:szCs w:val="28"/>
          <w:u w:val="single"/>
          <w:lang w:val="es-AR" w:eastAsia="en-US"/>
        </w:rPr>
      </w:pPr>
      <w:r w:rsidRPr="00C4702D">
        <w:rPr>
          <w:rFonts w:asciiTheme="minorHAnsi" w:eastAsiaTheme="minorHAnsi" w:hAnsiTheme="minorHAnsi" w:cstheme="minorBidi"/>
          <w:sz w:val="28"/>
          <w:szCs w:val="28"/>
          <w:u w:val="single"/>
          <w:lang w:val="es-AR" w:eastAsia="en-US"/>
        </w:rPr>
        <w:t>Manejo</w:t>
      </w:r>
    </w:p>
    <w:p w14:paraId="550002D2"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Previo al alta asegúrese de preguntar cuándo puede volver a manejar; si bien lo recomendado es no manejar vehículos por 4 días luego del procedimiento pueden ser indicadas restricciones mayores de acuerdo al tipo de práctica realizada.</w:t>
      </w:r>
    </w:p>
    <w:p w14:paraId="7C791A10" w14:textId="77777777" w:rsidR="00C4702D" w:rsidRPr="00C4702D" w:rsidRDefault="00C4702D" w:rsidP="00C4702D">
      <w:pPr>
        <w:spacing w:after="160" w:line="259" w:lineRule="auto"/>
        <w:rPr>
          <w:rFonts w:asciiTheme="minorHAnsi" w:eastAsiaTheme="minorHAnsi" w:hAnsiTheme="minorHAnsi" w:cstheme="minorBidi"/>
          <w:sz w:val="28"/>
          <w:szCs w:val="28"/>
          <w:u w:val="single"/>
          <w:lang w:val="es-AR" w:eastAsia="en-US"/>
        </w:rPr>
      </w:pPr>
      <w:r w:rsidRPr="00C4702D">
        <w:rPr>
          <w:rFonts w:asciiTheme="minorHAnsi" w:eastAsiaTheme="minorHAnsi" w:hAnsiTheme="minorHAnsi" w:cstheme="minorBidi"/>
          <w:sz w:val="28"/>
          <w:szCs w:val="28"/>
          <w:u w:val="single"/>
          <w:lang w:val="es-AR" w:eastAsia="en-US"/>
        </w:rPr>
        <w:t>Dieta</w:t>
      </w:r>
    </w:p>
    <w:p w14:paraId="4CE9C79B"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Deberá tomar más líquido de lo habitual durante las primeras 48 horas luego del procedimiento, esto lo ayudará a eliminar el contraste utilizado en el estudio. Una vez dado el alta podrá volver a su dieta habitual.</w:t>
      </w:r>
    </w:p>
    <w:p w14:paraId="3F9B5F73" w14:textId="77777777" w:rsidR="00C4702D" w:rsidRPr="00C4702D" w:rsidRDefault="00C4702D" w:rsidP="00C4702D">
      <w:pPr>
        <w:spacing w:after="160" w:line="259" w:lineRule="auto"/>
        <w:rPr>
          <w:rFonts w:asciiTheme="minorHAnsi" w:eastAsiaTheme="minorHAnsi" w:hAnsiTheme="minorHAnsi" w:cstheme="minorBidi"/>
          <w:sz w:val="28"/>
          <w:szCs w:val="28"/>
          <w:u w:val="single"/>
          <w:lang w:val="es-AR" w:eastAsia="en-US"/>
        </w:rPr>
      </w:pPr>
      <w:r w:rsidRPr="00C4702D">
        <w:rPr>
          <w:rFonts w:asciiTheme="minorHAnsi" w:eastAsiaTheme="minorHAnsi" w:hAnsiTheme="minorHAnsi" w:cstheme="minorBidi"/>
          <w:sz w:val="28"/>
          <w:szCs w:val="28"/>
          <w:u w:val="single"/>
          <w:lang w:val="es-AR" w:eastAsia="en-US"/>
        </w:rPr>
        <w:t>Medicación</w:t>
      </w:r>
    </w:p>
    <w:p w14:paraId="46A985F6"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xml:space="preserve">Si le realizaron una angioplastia con colocación de </w:t>
      </w:r>
      <w:proofErr w:type="spellStart"/>
      <w:r w:rsidRPr="00C4702D">
        <w:rPr>
          <w:rFonts w:asciiTheme="minorHAnsi" w:eastAsiaTheme="minorHAnsi" w:hAnsiTheme="minorHAnsi" w:cstheme="minorBidi"/>
          <w:sz w:val="28"/>
          <w:szCs w:val="28"/>
          <w:lang w:val="es-AR" w:eastAsia="en-US"/>
        </w:rPr>
        <w:t>stent</w:t>
      </w:r>
      <w:proofErr w:type="spellEnd"/>
      <w:r w:rsidRPr="00C4702D">
        <w:rPr>
          <w:rFonts w:asciiTheme="minorHAnsi" w:eastAsiaTheme="minorHAnsi" w:hAnsiTheme="minorHAnsi" w:cstheme="minorBidi"/>
          <w:sz w:val="28"/>
          <w:szCs w:val="28"/>
          <w:lang w:val="es-AR" w:eastAsia="en-US"/>
        </w:rPr>
        <w:t xml:space="preserve"> deberá</w:t>
      </w:r>
    </w:p>
    <w:p w14:paraId="7084F745"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tomar junto con la aspirina un nuevo antiagregante plaquetario.</w:t>
      </w:r>
    </w:p>
    <w:p w14:paraId="380F0827" w14:textId="77777777" w:rsidR="00C4702D" w:rsidRPr="00C4702D" w:rsidRDefault="00C4702D" w:rsidP="00C4702D">
      <w:pPr>
        <w:spacing w:after="160" w:line="259" w:lineRule="auto"/>
        <w:rPr>
          <w:rFonts w:asciiTheme="minorHAnsi" w:eastAsiaTheme="minorHAnsi" w:hAnsiTheme="minorHAnsi" w:cstheme="minorBidi"/>
          <w:sz w:val="28"/>
          <w:szCs w:val="28"/>
          <w:lang w:val="es-AR" w:eastAsia="en-US"/>
        </w:rPr>
      </w:pPr>
      <w:r w:rsidRPr="00C4702D">
        <w:rPr>
          <w:rFonts w:asciiTheme="minorHAnsi" w:eastAsiaTheme="minorHAnsi" w:hAnsiTheme="minorHAnsi" w:cstheme="minorBidi"/>
          <w:sz w:val="28"/>
          <w:szCs w:val="28"/>
          <w:lang w:val="es-AR" w:eastAsia="en-US"/>
        </w:rPr>
        <w:t xml:space="preserve">Este puede ser </w:t>
      </w:r>
      <w:proofErr w:type="spellStart"/>
      <w:r w:rsidRPr="00C4702D">
        <w:rPr>
          <w:rFonts w:asciiTheme="minorHAnsi" w:eastAsiaTheme="minorHAnsi" w:hAnsiTheme="minorHAnsi" w:cstheme="minorBidi"/>
          <w:sz w:val="28"/>
          <w:szCs w:val="28"/>
          <w:lang w:val="es-AR" w:eastAsia="en-US"/>
        </w:rPr>
        <w:t>clopidogrel</w:t>
      </w:r>
      <w:proofErr w:type="spellEnd"/>
      <w:r w:rsidRPr="00C4702D">
        <w:rPr>
          <w:rFonts w:asciiTheme="minorHAnsi" w:eastAsiaTheme="minorHAnsi" w:hAnsiTheme="minorHAnsi" w:cstheme="minorBidi"/>
          <w:sz w:val="28"/>
          <w:szCs w:val="28"/>
          <w:lang w:val="es-AR" w:eastAsia="en-US"/>
        </w:rPr>
        <w:t xml:space="preserve">, </w:t>
      </w:r>
      <w:proofErr w:type="spellStart"/>
      <w:r w:rsidRPr="00C4702D">
        <w:rPr>
          <w:rFonts w:asciiTheme="minorHAnsi" w:eastAsiaTheme="minorHAnsi" w:hAnsiTheme="minorHAnsi" w:cstheme="minorBidi"/>
          <w:sz w:val="28"/>
          <w:szCs w:val="28"/>
          <w:lang w:val="es-AR" w:eastAsia="en-US"/>
        </w:rPr>
        <w:t>prasugrel</w:t>
      </w:r>
      <w:proofErr w:type="spellEnd"/>
      <w:r w:rsidRPr="00C4702D">
        <w:rPr>
          <w:rFonts w:asciiTheme="minorHAnsi" w:eastAsiaTheme="minorHAnsi" w:hAnsiTheme="minorHAnsi" w:cstheme="minorBidi"/>
          <w:sz w:val="28"/>
          <w:szCs w:val="28"/>
          <w:lang w:val="es-AR" w:eastAsia="en-US"/>
        </w:rPr>
        <w:t xml:space="preserve"> o ticagrelor, y es de vital importancia que no suspenda estas medicaciones sin consultar previamente con su cardiólogo. El tiempo de duración de este tratamiento dependerá de la condición clínica que motivó la angioplastia, y del tipo de </w:t>
      </w:r>
      <w:proofErr w:type="spellStart"/>
      <w:r w:rsidRPr="00C4702D">
        <w:rPr>
          <w:rFonts w:asciiTheme="minorHAnsi" w:eastAsiaTheme="minorHAnsi" w:hAnsiTheme="minorHAnsi" w:cstheme="minorBidi"/>
          <w:sz w:val="28"/>
          <w:szCs w:val="28"/>
          <w:lang w:val="es-AR" w:eastAsia="en-US"/>
        </w:rPr>
        <w:t>stent</w:t>
      </w:r>
      <w:proofErr w:type="spellEnd"/>
      <w:r w:rsidRPr="00C4702D">
        <w:rPr>
          <w:rFonts w:asciiTheme="minorHAnsi" w:eastAsiaTheme="minorHAnsi" w:hAnsiTheme="minorHAnsi" w:cstheme="minorBidi"/>
          <w:sz w:val="28"/>
          <w:szCs w:val="28"/>
          <w:lang w:val="es-AR" w:eastAsia="en-US"/>
        </w:rPr>
        <w:t xml:space="preserve"> implantado.</w:t>
      </w:r>
    </w:p>
    <w:p w14:paraId="33B8A433" w14:textId="77777777" w:rsidR="00C4702D" w:rsidRPr="00C4702D" w:rsidRDefault="00C4702D" w:rsidP="00C4702D">
      <w:pPr>
        <w:spacing w:after="160" w:line="259" w:lineRule="auto"/>
        <w:rPr>
          <w:rFonts w:asciiTheme="minorHAnsi" w:eastAsiaTheme="minorHAnsi" w:hAnsiTheme="minorHAnsi" w:cstheme="minorBidi"/>
          <w:sz w:val="22"/>
          <w:szCs w:val="22"/>
          <w:lang w:val="es-AR" w:eastAsia="en-US"/>
        </w:rPr>
      </w:pPr>
    </w:p>
    <w:p w14:paraId="11414DCA" w14:textId="77777777" w:rsidR="00AF2801" w:rsidRPr="00AF2801" w:rsidRDefault="00AF2801" w:rsidP="00AF2801">
      <w:pPr>
        <w:rPr>
          <w:lang w:val="es-MX"/>
        </w:rPr>
      </w:pPr>
    </w:p>
    <w:sectPr w:rsidR="00AF2801" w:rsidRPr="00AF2801" w:rsidSect="00496164">
      <w:headerReference w:type="default" r:id="rId9"/>
      <w:footerReference w:type="default" r:id="rId10"/>
      <w:pgSz w:w="11906" w:h="16838"/>
      <w:pgMar w:top="1417" w:right="1701" w:bottom="1417"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3D310" w14:textId="77777777" w:rsidR="00BF2458" w:rsidRDefault="00BF2458" w:rsidP="00AC1222">
      <w:r>
        <w:separator/>
      </w:r>
    </w:p>
  </w:endnote>
  <w:endnote w:type="continuationSeparator" w:id="0">
    <w:p w14:paraId="0A15BB5A" w14:textId="77777777" w:rsidR="00BF2458" w:rsidRDefault="00BF2458" w:rsidP="00AC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4DE3" w14:textId="77777777" w:rsidR="0095721A" w:rsidRPr="0095721A" w:rsidRDefault="0095721A">
    <w:pPr>
      <w:pStyle w:val="Piedepgina"/>
      <w:rPr>
        <w:b/>
        <w:bCs/>
        <w:color w:val="1F3864" w:themeColor="accent1" w:themeShade="80"/>
        <w:sz w:val="28"/>
        <w:szCs w:val="28"/>
      </w:rPr>
    </w:pPr>
    <w:proofErr w:type="spellStart"/>
    <w:r w:rsidRPr="0095721A">
      <w:rPr>
        <w:b/>
        <w:bCs/>
        <w:color w:val="1F3864" w:themeColor="accent1" w:themeShade="80"/>
        <w:sz w:val="28"/>
        <w:szCs w:val="28"/>
      </w:rPr>
      <w:t>IACcardiovascular</w:t>
    </w:r>
    <w:proofErr w:type="spellEnd"/>
    <w:r w:rsidRPr="0095721A">
      <w:rPr>
        <w:b/>
        <w:bCs/>
        <w:color w:val="1F3864" w:themeColor="accent1" w:themeShade="80"/>
        <w:sz w:val="28"/>
        <w:szCs w:val="28"/>
      </w:rPr>
      <w:t xml:space="preserve">                         </w:t>
    </w:r>
  </w:p>
  <w:p w14:paraId="5AD40BF9" w14:textId="72C6C84F" w:rsidR="0095721A" w:rsidRPr="0095721A" w:rsidRDefault="0095721A">
    <w:pPr>
      <w:pStyle w:val="Piedepgina"/>
    </w:pPr>
    <w:r w:rsidRPr="0095721A">
      <w:rPr>
        <w:b/>
        <w:bCs/>
        <w:u w:val="single"/>
      </w:rPr>
      <w:t>WhatsApp:</w:t>
    </w:r>
    <w:r w:rsidRPr="0095721A">
      <w:t xml:space="preserve"> +54 9 223 6006242</w:t>
    </w:r>
  </w:p>
  <w:p w14:paraId="1FE8347A" w14:textId="0AC4B0D8" w:rsidR="00A05A1B" w:rsidRPr="0095721A" w:rsidRDefault="0095721A">
    <w:pPr>
      <w:pStyle w:val="Piedepgina"/>
    </w:pPr>
    <w:r w:rsidRPr="0095721A">
      <w:rPr>
        <w:b/>
        <w:bCs/>
        <w:u w:val="single"/>
      </w:rPr>
      <w:t>Sucursales IAC:</w:t>
    </w:r>
    <w:r w:rsidRPr="0095721A">
      <w:rPr>
        <w:b/>
        <w:bCs/>
      </w:rPr>
      <w:t xml:space="preserve">  </w:t>
    </w:r>
    <w:r w:rsidRPr="0095721A">
      <w:t>Moreno 4402 (sede central)</w:t>
    </w:r>
    <w:r>
      <w:t xml:space="preserve"> -  San Luis 4580 (2 piso) - Belgrano 3355 (3 piso)</w:t>
    </w:r>
    <w:r w:rsidRPr="0095721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9829F" w14:textId="77777777" w:rsidR="00BF2458" w:rsidRDefault="00BF2458" w:rsidP="00AC1222">
      <w:r>
        <w:separator/>
      </w:r>
    </w:p>
  </w:footnote>
  <w:footnote w:type="continuationSeparator" w:id="0">
    <w:p w14:paraId="55910B88" w14:textId="77777777" w:rsidR="00BF2458" w:rsidRDefault="00BF2458" w:rsidP="00AC1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AE8E" w14:textId="40C98089" w:rsidR="00AC1222" w:rsidRPr="0095721A" w:rsidRDefault="0095721A">
    <w:pPr>
      <w:pStyle w:val="Encabezado"/>
      <w:rPr>
        <w:color w:val="1F3864" w:themeColor="accent1" w:themeShade="80"/>
        <w:sz w:val="48"/>
        <w:szCs w:val="48"/>
        <w:lang w:val="en-US"/>
      </w:rPr>
    </w:pPr>
    <w:r>
      <w:rPr>
        <w:color w:val="1F3864" w:themeColor="accent1" w:themeShade="80"/>
        <w:sz w:val="48"/>
        <w:szCs w:val="48"/>
        <w:lang w:val="en-US"/>
      </w:rPr>
      <w:t xml:space="preserve"> </w:t>
    </w:r>
    <w:proofErr w:type="spellStart"/>
    <w:r>
      <w:rPr>
        <w:color w:val="1F3864" w:themeColor="accent1" w:themeShade="80"/>
        <w:sz w:val="48"/>
        <w:szCs w:val="48"/>
        <w:lang w:val="en-US"/>
      </w:rPr>
      <w:t>IACcardiovascular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33F2F"/>
    <w:multiLevelType w:val="hybridMultilevel"/>
    <w:tmpl w:val="66589D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17A6BAF"/>
    <w:multiLevelType w:val="hybridMultilevel"/>
    <w:tmpl w:val="C0FAE4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378577C"/>
    <w:multiLevelType w:val="hybridMultilevel"/>
    <w:tmpl w:val="E926F9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7301DE2"/>
    <w:multiLevelType w:val="hybridMultilevel"/>
    <w:tmpl w:val="602AB2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8596E3C"/>
    <w:multiLevelType w:val="hybridMultilevel"/>
    <w:tmpl w:val="6C3246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97498558">
    <w:abstractNumId w:val="0"/>
  </w:num>
  <w:num w:numId="2" w16cid:durableId="1379740213">
    <w:abstractNumId w:val="3"/>
  </w:num>
  <w:num w:numId="3" w16cid:durableId="586812211">
    <w:abstractNumId w:val="1"/>
  </w:num>
  <w:num w:numId="4" w16cid:durableId="250282131">
    <w:abstractNumId w:val="2"/>
  </w:num>
  <w:num w:numId="5" w16cid:durableId="1339844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22"/>
    <w:rsid w:val="00011031"/>
    <w:rsid w:val="00012700"/>
    <w:rsid w:val="00032291"/>
    <w:rsid w:val="00047769"/>
    <w:rsid w:val="000B7D48"/>
    <w:rsid w:val="00127252"/>
    <w:rsid w:val="001B467B"/>
    <w:rsid w:val="001D1081"/>
    <w:rsid w:val="002362EB"/>
    <w:rsid w:val="002A25A2"/>
    <w:rsid w:val="002F26D7"/>
    <w:rsid w:val="003341E9"/>
    <w:rsid w:val="00353C3D"/>
    <w:rsid w:val="003B491D"/>
    <w:rsid w:val="003D4F8F"/>
    <w:rsid w:val="003D7613"/>
    <w:rsid w:val="0042243B"/>
    <w:rsid w:val="00433877"/>
    <w:rsid w:val="00446499"/>
    <w:rsid w:val="00450257"/>
    <w:rsid w:val="004833D2"/>
    <w:rsid w:val="00496164"/>
    <w:rsid w:val="00496C52"/>
    <w:rsid w:val="004C239D"/>
    <w:rsid w:val="004F13F8"/>
    <w:rsid w:val="004F6450"/>
    <w:rsid w:val="0050228F"/>
    <w:rsid w:val="0055362A"/>
    <w:rsid w:val="005C025C"/>
    <w:rsid w:val="005E0898"/>
    <w:rsid w:val="005F0665"/>
    <w:rsid w:val="00602B98"/>
    <w:rsid w:val="00620EB9"/>
    <w:rsid w:val="00630E62"/>
    <w:rsid w:val="0064383B"/>
    <w:rsid w:val="0069788E"/>
    <w:rsid w:val="0071593C"/>
    <w:rsid w:val="00716D11"/>
    <w:rsid w:val="00734245"/>
    <w:rsid w:val="00786196"/>
    <w:rsid w:val="00792B03"/>
    <w:rsid w:val="007A3B04"/>
    <w:rsid w:val="007F216A"/>
    <w:rsid w:val="0084395D"/>
    <w:rsid w:val="008568F1"/>
    <w:rsid w:val="00894FAE"/>
    <w:rsid w:val="008D7F67"/>
    <w:rsid w:val="00901805"/>
    <w:rsid w:val="009105C3"/>
    <w:rsid w:val="0095721A"/>
    <w:rsid w:val="009869E2"/>
    <w:rsid w:val="009B2479"/>
    <w:rsid w:val="009F76C6"/>
    <w:rsid w:val="00A05A1B"/>
    <w:rsid w:val="00A14FA9"/>
    <w:rsid w:val="00A2441F"/>
    <w:rsid w:val="00A46CF3"/>
    <w:rsid w:val="00A56734"/>
    <w:rsid w:val="00A7476D"/>
    <w:rsid w:val="00AA6607"/>
    <w:rsid w:val="00AC1222"/>
    <w:rsid w:val="00AC4992"/>
    <w:rsid w:val="00AC7138"/>
    <w:rsid w:val="00AC782B"/>
    <w:rsid w:val="00AF154D"/>
    <w:rsid w:val="00AF2801"/>
    <w:rsid w:val="00B37557"/>
    <w:rsid w:val="00B46E9F"/>
    <w:rsid w:val="00B740AB"/>
    <w:rsid w:val="00B8283B"/>
    <w:rsid w:val="00BB1C24"/>
    <w:rsid w:val="00BB3CEE"/>
    <w:rsid w:val="00BB4AD7"/>
    <w:rsid w:val="00BD17EB"/>
    <w:rsid w:val="00BF2458"/>
    <w:rsid w:val="00C24759"/>
    <w:rsid w:val="00C4702D"/>
    <w:rsid w:val="00C835E1"/>
    <w:rsid w:val="00CB3D10"/>
    <w:rsid w:val="00D16A0A"/>
    <w:rsid w:val="00D23906"/>
    <w:rsid w:val="00D85846"/>
    <w:rsid w:val="00DA45C8"/>
    <w:rsid w:val="00DC2353"/>
    <w:rsid w:val="00DC6CCA"/>
    <w:rsid w:val="00DE3716"/>
    <w:rsid w:val="00DE578F"/>
    <w:rsid w:val="00E319F0"/>
    <w:rsid w:val="00E36932"/>
    <w:rsid w:val="00E60503"/>
    <w:rsid w:val="00E94422"/>
    <w:rsid w:val="00EC0AE0"/>
    <w:rsid w:val="00EC7B35"/>
    <w:rsid w:val="00EF072A"/>
    <w:rsid w:val="00F11F3C"/>
    <w:rsid w:val="00F17E72"/>
    <w:rsid w:val="00F60DB9"/>
    <w:rsid w:val="00FA3828"/>
    <w:rsid w:val="00FB1322"/>
    <w:rsid w:val="00FB7E21"/>
    <w:rsid w:val="00FC6A48"/>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418FC"/>
  <w15:chartTrackingRefBased/>
  <w15:docId w15:val="{C51AAA0A-01AA-4737-A87D-3991CEBF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6C6"/>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1222"/>
    <w:pPr>
      <w:tabs>
        <w:tab w:val="center" w:pos="4252"/>
        <w:tab w:val="right" w:pos="8504"/>
      </w:tabs>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uiPriority w:val="99"/>
    <w:rsid w:val="00AC1222"/>
  </w:style>
  <w:style w:type="paragraph" w:styleId="Piedepgina">
    <w:name w:val="footer"/>
    <w:basedOn w:val="Normal"/>
    <w:link w:val="PiedepginaCar"/>
    <w:uiPriority w:val="99"/>
    <w:unhideWhenUsed/>
    <w:rsid w:val="00AC1222"/>
    <w:pPr>
      <w:tabs>
        <w:tab w:val="center" w:pos="4252"/>
        <w:tab w:val="right" w:pos="8504"/>
      </w:tabs>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uiPriority w:val="99"/>
    <w:rsid w:val="00AC1222"/>
  </w:style>
  <w:style w:type="paragraph" w:styleId="Prrafodelista">
    <w:name w:val="List Paragraph"/>
    <w:basedOn w:val="Normal"/>
    <w:uiPriority w:val="34"/>
    <w:qFormat/>
    <w:rsid w:val="00AF2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45281">
      <w:bodyDiv w:val="1"/>
      <w:marLeft w:val="0"/>
      <w:marRight w:val="0"/>
      <w:marTop w:val="0"/>
      <w:marBottom w:val="0"/>
      <w:divBdr>
        <w:top w:val="none" w:sz="0" w:space="0" w:color="auto"/>
        <w:left w:val="none" w:sz="0" w:space="0" w:color="auto"/>
        <w:bottom w:val="none" w:sz="0" w:space="0" w:color="auto"/>
        <w:right w:val="none" w:sz="0" w:space="0" w:color="auto"/>
      </w:divBdr>
    </w:div>
    <w:div w:id="1344013650">
      <w:bodyDiv w:val="1"/>
      <w:marLeft w:val="0"/>
      <w:marRight w:val="0"/>
      <w:marTop w:val="0"/>
      <w:marBottom w:val="0"/>
      <w:divBdr>
        <w:top w:val="none" w:sz="0" w:space="0" w:color="auto"/>
        <w:left w:val="none" w:sz="0" w:space="0" w:color="auto"/>
        <w:bottom w:val="none" w:sz="0" w:space="0" w:color="auto"/>
        <w:right w:val="none" w:sz="0" w:space="0" w:color="auto"/>
      </w:divBdr>
    </w:div>
    <w:div w:id="16529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DBA2A-1839-DE48-B2C8-5690E41FA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708</Words>
  <Characters>3900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leorodrima2@gmail.com</dc:creator>
  <cp:keywords/>
  <dc:description/>
  <cp:lastModifiedBy>Microsoft Office User</cp:lastModifiedBy>
  <cp:revision>4</cp:revision>
  <cp:lastPrinted>2021-07-23T17:21:00Z</cp:lastPrinted>
  <dcterms:created xsi:type="dcterms:W3CDTF">2021-09-06T19:28:00Z</dcterms:created>
  <dcterms:modified xsi:type="dcterms:W3CDTF">2024-05-12T22:17:00Z</dcterms:modified>
</cp:coreProperties>
</file>